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855"/>
        <w:gridCol w:w="2743"/>
        <w:gridCol w:w="2586"/>
      </w:tblGrid>
      <w:tr>
        <w:trPr/>
        <w:tc>
          <w:tcPr>
            <w:tcW w:w="38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537601673</w:t>
            </w:r>
          </w:p>
        </w:tc>
        <w:tc>
          <w:tcPr>
            <w:tcW w:w="27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Systems Analyst 3</w:t>
            </w:r>
          </w:p>
        </w:tc>
        <w:tc>
          <w:tcPr>
            <w:tcW w:w="25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Systems Analyst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Systems Analyst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Systems Analyst 3,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4"/>
          <w:u w:val="single"/>
        </w:rPr>
        <w:t>Level Description</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8 or more years of experience, relies on experience and judgment to plan and accomplish goals, independently performs a variety of complicated tasks, a wide degree of creativity and latitude is expected.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4"/>
          <w:u w:val="single"/>
        </w:rPr>
        <w:t>Job Description</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Understands business objectives and problems, identifies alternative solutions, performs studies and cost/benefit analysis of alternatives. Analyzes user requirements, procedures, and problems to automate processing or to improve existing computer system: Confers with personnel of organizational units involved to analyze current operational procedures, identify problems, and learn specific input and output requirements, such as forms of data input, how data is to be; summarized, and formats for reports. Writes detailed description of user needs, program functions, and steps required to develop or modify computer program. Reviews computer system capabilities, specifications, and scheduling limitations to determine if requested program or program change is possible within existing system.</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4"/>
          <w:u w:val="single"/>
        </w:rPr>
        <w:t>Additional job details and special considerations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The agency is seeking an experienced Python developer to automate the data exchange and data processing in Snowflake.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1002"/>
        <w:gridCol w:w="2135"/>
        <w:gridCol w:w="6047"/>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00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21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04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100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21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04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Python</w:t>
            </w:r>
          </w:p>
        </w:tc>
      </w:tr>
      <w:tr>
        <w:trPr/>
        <w:tc>
          <w:tcPr>
            <w:tcW w:w="100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21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04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Developing automated solutions involving exchanging data with external partners.</w:t>
            </w:r>
          </w:p>
        </w:tc>
      </w:tr>
      <w:tr>
        <w:trPr/>
        <w:tc>
          <w:tcPr>
            <w:tcW w:w="100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21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04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Development for Snowflake Database</w:t>
            </w:r>
          </w:p>
        </w:tc>
      </w:tr>
      <w:tr>
        <w:trPr/>
        <w:tc>
          <w:tcPr>
            <w:tcW w:w="100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21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04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Building solutions including Snowpipe.</w:t>
            </w:r>
          </w:p>
        </w:tc>
      </w:tr>
      <w:tr>
        <w:trPr/>
        <w:tc>
          <w:tcPr>
            <w:tcW w:w="100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21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04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Building User Defined Functions (UDFs) in Snowflake</w:t>
            </w:r>
          </w:p>
        </w:tc>
      </w:tr>
      <w:tr>
        <w:trPr/>
        <w:tc>
          <w:tcPr>
            <w:tcW w:w="100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21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047"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Building solutions in Snowflake that include a custom user interface.</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06/15/2026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08/31/2026</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1040</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701 W 51st Street, Austin, TX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 xml:space="preserve">TERM OF SERVICE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 xml:space="preserve">Services are expected to start on or around June 15, 2026, and are expected to be completed by August 31, 2026. Total estimated hours per candidate shall not exceed 1040 hours for FY26.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WORK HOURS AND LOCATION</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 xml:space="preserve">A) Services shall be provided during normal business hours unless otherwise coordinated through the Agency. Normal business hours are Monday through Friday from 8:00 a.m. to 5:00 p.m., excluding Texas state holidays when the agency is closed. </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 xml:space="preserve">B) The primary work location will be </w:t>
      </w:r>
      <w:r>
        <w:rPr>
          <w:rFonts w:ascii="Times New Roman" w:hAnsi="Times New Roman" w:cs="Times New Roman" w:eastAsia="Times New Roman"/>
          <w:sz w:val="21"/>
        </w:rPr>
        <w:t>701 W 51st Street,</w:t>
      </w:r>
      <w:r>
        <w:rPr>
          <w:rFonts w:ascii="Times New Roman" w:hAnsi="Times New Roman" w:cs="Times New Roman" w:eastAsia="Times New Roman"/>
          <w:rStyle w:val="Emphasis"/>
        </w:rPr>
        <w:t xml:space="preserve"> </w:t>
      </w:r>
      <w:r>
        <w:rPr>
          <w:rStyle w:val="Emphasis"/>
          <w:rFonts w:ascii="Times New Roman" w:hAnsi="Times New Roman" w:cs="Times New Roman" w:eastAsia="Times New Roman"/>
          <w:sz w:val="21"/>
        </w:rPr>
        <w:t>Austin, Texas 78751.</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 xml:space="preserve">Position is Hybrid at the location listed above (Mondays &amp; Wednesdays are Remote -- Tuesdays, Thursdays &amp; Fridays are onsite). The program will only accept LOCAL ONLY candidates for this position. </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The program will only allow candidates who are LOCAL TO THE AUSTIN AREA ONLY.</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 xml:space="preserve">Please do </w:t>
      </w:r>
      <w:r>
        <w:rPr>
          <w:rStyle w:val="Emphasis"/>
          <w:rFonts w:ascii="Times New Roman" w:hAnsi="Times New Roman" w:cs="Times New Roman" w:eastAsia="Times New Roman"/>
          <w:sz w:val="21"/>
          <w:u w:val="single"/>
        </w:rPr>
        <w:t>not</w:t>
      </w:r>
      <w:r>
        <w:rPr>
          <w:rStyle w:val="Emphasis"/>
          <w:rFonts w:ascii="Times New Roman" w:hAnsi="Times New Roman" w:cs="Times New Roman" w:eastAsia="Times New Roman"/>
          <w:sz w:val="21"/>
        </w:rPr>
        <w:t xml:space="preserve"> submit candidates who are currently out of state and are planning to move to Texas. Candidates must </w:t>
      </w:r>
      <w:r>
        <w:rPr>
          <w:rStyle w:val="Emphasis"/>
          <w:rFonts w:ascii="Times New Roman" w:hAnsi="Times New Roman" w:cs="Times New Roman" w:eastAsia="Times New Roman"/>
          <w:sz w:val="21"/>
          <w:u w:val="single"/>
        </w:rPr>
        <w:t>already</w:t>
      </w:r>
      <w:r>
        <w:rPr>
          <w:rStyle w:val="Emphasis"/>
          <w:rFonts w:ascii="Times New Roman" w:hAnsi="Times New Roman" w:cs="Times New Roman" w:eastAsia="Times New Roman"/>
          <w:sz w:val="21"/>
        </w:rPr>
        <w:t xml:space="preserve"> reside in Texas.</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C) Any and all travel, per diem, parking, and/or living expenses shall be at the worker’s and/or Vendor’s expense.</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D) The worker may be required to work remotely at HHSC discretion, up to 100 percent of the time.</w:t>
      </w:r>
    </w:p>
    <w:p>
      <w:pPr>
        <w:pStyle w:val="BodyText"/>
        <w:bidi w:val="0"/>
        <w:ind w:hanging="0" w:left="300" w:right="0"/>
        <w:jc w:val="left"/>
        <w:rPr>
          <w:rFonts w:ascii="Times New Roman" w:hAnsi="Times New Roman" w:cs="Times New Roman" w:eastAsia="Times New Roman"/>
        </w:rPr>
      </w:pPr>
      <w:r>
        <w:rPr>
          <w:rStyle w:val="Emphasis"/>
          <w:rFonts w:ascii="Times New Roman" w:hAnsi="Times New Roman" w:cs="Times New Roman" w:eastAsia="Times New Roman"/>
          <w:sz w:val="21"/>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537601673</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Systems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3856"/>
        <w:gridCol w:w="5328"/>
      </w:tblGrid>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537601673</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Systems Analyst 3 </w:t>
            </w:r>
          </w:p>
        </w:tc>
      </w:tr>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717"/>
        <w:gridCol w:w="1701"/>
        <w:gridCol w:w="1511"/>
        <w:gridCol w:w="4255"/>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7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7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5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7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Python</w:t>
            </w:r>
          </w:p>
        </w:tc>
      </w:tr>
      <w:tr>
        <w:trPr/>
        <w:tc>
          <w:tcPr>
            <w:tcW w:w="17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Developing automated solutions involving exchanging data with external partners.</w:t>
            </w:r>
          </w:p>
        </w:tc>
      </w:tr>
      <w:tr>
        <w:trPr/>
        <w:tc>
          <w:tcPr>
            <w:tcW w:w="17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Development for Snowflake Database</w:t>
            </w:r>
          </w:p>
        </w:tc>
      </w:tr>
      <w:tr>
        <w:trPr/>
        <w:tc>
          <w:tcPr>
            <w:tcW w:w="17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Building solutions including Snowpipe.</w:t>
            </w:r>
          </w:p>
        </w:tc>
      </w:tr>
      <w:tr>
        <w:trPr/>
        <w:tc>
          <w:tcPr>
            <w:tcW w:w="17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Building User Defined Functions (UDFs) in Snowflake</w:t>
            </w:r>
          </w:p>
        </w:tc>
      </w:tr>
      <w:tr>
        <w:trPr/>
        <w:tc>
          <w:tcPr>
            <w:tcW w:w="171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7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51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Building solutions in Snowflake that include a custom user interface.</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409"/>
        <w:gridCol w:w="4775"/>
      </w:tblGrid>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537601673</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Systems Analyst 3</w:t>
            </w:r>
          </w:p>
        </w:tc>
      </w:tr>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537601673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Emphasis">
    <w:name w:val="Emphasis"/>
    <w:qFormat/>
    <w:rPr>
      <w:rFonts w:ascii="Times New Roman" w:hAnsi="Times New Roman" w:cs="Times New Roman" w:eastAsia="Times New Roman"/>
      <w:i/>
      <w:iCs/>
    </w:rPr>
  </w:style>
  <w:style w:type="character" w:styleId="Bullets">
    <w:name w:val="Bullets"/>
    <w:qFormat/>
    <w:rPr>
      <w:rFonts w:ascii="Times New Roman" w:hAnsi="Times New Roman" w:eastAsia="Times New Roman" w:cs="Times New Roman"/>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